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BAA0F" w14:textId="14735D5D" w:rsidR="0023509F" w:rsidRPr="001B6678" w:rsidRDefault="001A2B45">
      <w:pPr>
        <w:rPr>
          <w:b/>
          <w:bCs/>
        </w:rPr>
      </w:pPr>
      <w:r w:rsidRPr="001B6678">
        <w:rPr>
          <w:b/>
          <w:bCs/>
        </w:rPr>
        <w:t>Globalna strategija za odpravo raka materničnega vratu</w:t>
      </w:r>
    </w:p>
    <w:p w14:paraId="0773408C" w14:textId="4BC37A02" w:rsidR="001A2B45" w:rsidRPr="001A2B45" w:rsidRDefault="001A2B45" w:rsidP="008E73AE">
      <w:r>
        <w:t>Danes,</w:t>
      </w:r>
      <w:r w:rsidRPr="001A2B45">
        <w:t xml:space="preserve"> 17. novembra 2025</w:t>
      </w:r>
      <w:r>
        <w:t>, poteka že</w:t>
      </w:r>
      <w:r w:rsidRPr="001A2B45">
        <w:t xml:space="preserve"> pet</w:t>
      </w:r>
      <w:r>
        <w:t>a</w:t>
      </w:r>
      <w:r w:rsidRPr="001A2B45">
        <w:t xml:space="preserve"> obletnic</w:t>
      </w:r>
      <w:r>
        <w:t>a</w:t>
      </w:r>
      <w:r w:rsidRPr="001A2B45">
        <w:t xml:space="preserve"> lansiranja globalne strategije Svetovne zdravstvene organizacije za </w:t>
      </w:r>
      <w:r w:rsidRPr="001A2B45">
        <w:rPr>
          <w:b/>
          <w:bCs/>
        </w:rPr>
        <w:t>odpravo prvega raka na svetu – raka materničnega vratu</w:t>
      </w:r>
      <w:r w:rsidRPr="001A2B45">
        <w:t>.</w:t>
      </w:r>
    </w:p>
    <w:p w14:paraId="6B7FE557" w14:textId="252C87B4" w:rsidR="001A2B45" w:rsidRPr="001A2B45" w:rsidRDefault="001A2B45" w:rsidP="008E73AE">
      <w:r w:rsidRPr="001A2B45">
        <w:t xml:space="preserve">Svetovna zdravstvena organizacija je leta 2020 ob lansiranju globalne strategije postavila </w:t>
      </w:r>
      <w:r w:rsidRPr="001A2B45">
        <w:rPr>
          <w:b/>
          <w:bCs/>
        </w:rPr>
        <w:t>tri cilje 90-70-90</w:t>
      </w:r>
      <w:r w:rsidRPr="001A2B45">
        <w:t xml:space="preserve">: </w:t>
      </w:r>
    </w:p>
    <w:p w14:paraId="248E3A6F" w14:textId="77777777" w:rsidR="001A2B45" w:rsidRPr="001A2B45" w:rsidRDefault="001A2B45" w:rsidP="008E73AE">
      <w:pPr>
        <w:numPr>
          <w:ilvl w:val="0"/>
          <w:numId w:val="1"/>
        </w:numPr>
      </w:pPr>
      <w:r w:rsidRPr="001A2B45">
        <w:t xml:space="preserve">vsaj 90 % deklet v starosti do 15 let je cepljenih proti HPV, </w:t>
      </w:r>
    </w:p>
    <w:p w14:paraId="7F6489AA" w14:textId="77777777" w:rsidR="001A2B45" w:rsidRPr="001A2B45" w:rsidRDefault="001A2B45" w:rsidP="008E73AE">
      <w:pPr>
        <w:numPr>
          <w:ilvl w:val="0"/>
          <w:numId w:val="1"/>
        </w:numPr>
      </w:pPr>
      <w:r w:rsidRPr="001A2B45">
        <w:t xml:space="preserve">vsaj 70 % udeležba žensk v presejalnem programu za raka materničnega vratu in </w:t>
      </w:r>
    </w:p>
    <w:p w14:paraId="4F023AB0" w14:textId="77777777" w:rsidR="001A2B45" w:rsidRPr="001A2B45" w:rsidRDefault="001A2B45" w:rsidP="008E73AE">
      <w:pPr>
        <w:numPr>
          <w:ilvl w:val="0"/>
          <w:numId w:val="1"/>
        </w:numPr>
      </w:pPr>
      <w:r w:rsidRPr="001A2B45">
        <w:t xml:space="preserve">vsaj 90 % žensk s predrakavimi ali rakavimi spremembami materničnega vratu je ustrezno zdravljenih. </w:t>
      </w:r>
    </w:p>
    <w:p w14:paraId="080BD8B1" w14:textId="77777777" w:rsidR="00A41B87" w:rsidRDefault="00A41B87" w:rsidP="008E73AE">
      <w:r w:rsidRPr="00A41B87">
        <w:t>Slovenija</w:t>
      </w:r>
      <w:r>
        <w:t xml:space="preserve"> aktivno pristopa k doseganju ciljev odprave </w:t>
      </w:r>
      <w:r w:rsidRPr="00A41B87">
        <w:t>raka materničnega vratu,</w:t>
      </w:r>
      <w:r>
        <w:t xml:space="preserve"> z dejavnostmi čim višje udeležbe </w:t>
      </w:r>
      <w:r w:rsidRPr="00A41B87">
        <w:t xml:space="preserve">žensk v programu ZORA in visoko </w:t>
      </w:r>
      <w:proofErr w:type="spellStart"/>
      <w:r w:rsidRPr="00A41B87">
        <w:t>precepljenostjo</w:t>
      </w:r>
      <w:proofErr w:type="spellEnd"/>
      <w:r w:rsidRPr="00A41B87">
        <w:t xml:space="preserve"> proti HPV</w:t>
      </w:r>
      <w:r>
        <w:t xml:space="preserve">. </w:t>
      </w:r>
    </w:p>
    <w:p w14:paraId="03E5A704" w14:textId="135CFA46" w:rsidR="001A2B45" w:rsidRDefault="001A2B45" w:rsidP="008E73AE">
      <w:r>
        <w:t xml:space="preserve">V okviru programa </w:t>
      </w:r>
      <w:r w:rsidR="00A41B87">
        <w:t>ZORA se spremljajo podatki za posamezne občine, tudi primerjalno s slovenskim povprečjem. Podatki za občino Železniki so sledeči:</w:t>
      </w:r>
    </w:p>
    <w:p w14:paraId="3DC3BD60" w14:textId="23A5B103" w:rsidR="001B6678" w:rsidRDefault="00294BB5">
      <w:r w:rsidRPr="00294BB5">
        <w:rPr>
          <w:noProof/>
        </w:rPr>
        <w:drawing>
          <wp:inline distT="0" distB="0" distL="0" distR="0" wp14:anchorId="2684889F" wp14:editId="20A9BED3">
            <wp:extent cx="5760720" cy="1275715"/>
            <wp:effectExtent l="0" t="0" r="0" b="635"/>
            <wp:docPr id="29260840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60840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463EF" w14:textId="06E5C520" w:rsidR="0071263D" w:rsidRDefault="0071263D">
      <w:r>
        <w:t xml:space="preserve">Več informacij o tematiki </w:t>
      </w:r>
      <w:r w:rsidR="00FB5827">
        <w:t xml:space="preserve">si lahko preberete </w:t>
      </w:r>
      <w:r>
        <w:t xml:space="preserve">na spletni </w:t>
      </w:r>
      <w:r w:rsidR="00647EA0">
        <w:t xml:space="preserve">strani </w:t>
      </w:r>
      <w:hyperlink r:id="rId6" w:history="1">
        <w:r w:rsidR="00540AF9" w:rsidRPr="00540AF9">
          <w:rPr>
            <w:rStyle w:val="Hiperpovezava"/>
          </w:rPr>
          <w:t>www.blaznoresno.si</w:t>
        </w:r>
      </w:hyperlink>
      <w:r w:rsidR="009578EC">
        <w:t xml:space="preserve"> ali v pripeti brošuri Blazno resno o HPV.</w:t>
      </w:r>
    </w:p>
    <w:sectPr w:rsidR="00712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B55AC"/>
    <w:multiLevelType w:val="hybridMultilevel"/>
    <w:tmpl w:val="C4E4CF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188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B45"/>
    <w:rsid w:val="001A2B45"/>
    <w:rsid w:val="001B6678"/>
    <w:rsid w:val="0023509F"/>
    <w:rsid w:val="00294BB5"/>
    <w:rsid w:val="003C70F8"/>
    <w:rsid w:val="00513AC4"/>
    <w:rsid w:val="00540AF9"/>
    <w:rsid w:val="00647EA0"/>
    <w:rsid w:val="0071263D"/>
    <w:rsid w:val="007962D9"/>
    <w:rsid w:val="008E73AE"/>
    <w:rsid w:val="009578EC"/>
    <w:rsid w:val="00A41B87"/>
    <w:rsid w:val="00D27E2C"/>
    <w:rsid w:val="00FB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CD72F"/>
  <w15:chartTrackingRefBased/>
  <w15:docId w15:val="{FF636525-B897-4417-9DF2-486BC0489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A2B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A2B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A2B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A2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A2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A2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A2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A2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A2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A2B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A2B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A2B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A2B4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A2B45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A2B4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A2B4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A2B4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A2B4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A2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A2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A2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A2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A2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A2B4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A2B4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A2B45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A2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A2B45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A2B45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540AF9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40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aznoresno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Habjan</dc:creator>
  <cp:keywords/>
  <dc:description/>
  <cp:lastModifiedBy>Valerija Štibelj</cp:lastModifiedBy>
  <cp:revision>3</cp:revision>
  <dcterms:created xsi:type="dcterms:W3CDTF">2025-11-14T09:03:00Z</dcterms:created>
  <dcterms:modified xsi:type="dcterms:W3CDTF">2025-11-16T21:05:00Z</dcterms:modified>
</cp:coreProperties>
</file>